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23148DEB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61129F">
        <w:rPr>
          <w:rFonts w:cs="Arial"/>
          <w:sz w:val="24"/>
          <w:szCs w:val="24"/>
        </w:rPr>
        <w:t>8</w:t>
      </w:r>
      <w:r w:rsidR="00FB269F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AE12D0">
        <w:rPr>
          <w:rFonts w:cs="Arial"/>
          <w:color w:val="000000"/>
          <w:sz w:val="24"/>
          <w:szCs w:val="24"/>
        </w:rPr>
        <w:t>1</w:t>
      </w:r>
      <w:r w:rsidR="006F3875">
        <w:rPr>
          <w:rFonts w:cs="Arial"/>
          <w:color w:val="000000"/>
          <w:sz w:val="24"/>
          <w:szCs w:val="24"/>
        </w:rPr>
        <w:t>3501</w:t>
      </w:r>
    </w:p>
    <w:p w14:paraId="2700B07E" w14:textId="5BF9E781" w:rsidR="003175E3" w:rsidRPr="008C4D7E" w:rsidRDefault="00FB269F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>
        <w:rPr>
          <w:rFonts w:eastAsia="SimSun"/>
          <w:sz w:val="24"/>
          <w:szCs w:val="24"/>
          <w:lang w:eastAsia="zh-CN"/>
        </w:rPr>
        <w:t>12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Oct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61F897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94F2F">
        <w:rPr>
          <w:rFonts w:ascii="Arial" w:hAnsi="Arial"/>
          <w:sz w:val="24"/>
          <w:lang w:val="en-US"/>
        </w:rPr>
        <w:t>6.5.6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D609F8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02374A">
        <w:rPr>
          <w:rFonts w:ascii="Arial" w:hAnsi="Arial"/>
          <w:sz w:val="24"/>
          <w:lang w:val="en-US"/>
        </w:rPr>
        <w:t xml:space="preserve">Discussion on </w:t>
      </w:r>
      <w:r w:rsidR="008667C5" w:rsidRPr="008667C5">
        <w:rPr>
          <w:rFonts w:ascii="Arial" w:hAnsi="Arial"/>
          <w:sz w:val="24"/>
          <w:lang w:val="en-US"/>
        </w:rPr>
        <w:t xml:space="preserve">UE demodulation and CSI </w:t>
      </w:r>
      <w:r w:rsidR="0002374A">
        <w:rPr>
          <w:rFonts w:ascii="Arial" w:hAnsi="Arial"/>
          <w:sz w:val="24"/>
          <w:lang w:val="en-US"/>
        </w:rPr>
        <w:t>requirement</w:t>
      </w:r>
      <w:r w:rsidR="008667C5" w:rsidRPr="008667C5">
        <w:rPr>
          <w:rFonts w:ascii="Arial" w:hAnsi="Arial"/>
          <w:sz w:val="24"/>
          <w:lang w:val="en-US"/>
        </w:rPr>
        <w:t xml:space="preserve"> for eFeMTC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4922B5C" w14:textId="02E1BDB8" w:rsidR="0061129F" w:rsidRDefault="001F55D4" w:rsidP="00884374">
      <w:pPr>
        <w:spacing w:after="0"/>
        <w:rPr>
          <w:lang w:val="en-US"/>
        </w:rPr>
      </w:pPr>
      <w:r>
        <w:rPr>
          <w:lang w:val="en-US"/>
        </w:rPr>
        <w:t>In the last RAN4 #8</w:t>
      </w:r>
      <w:r w:rsidR="00FB269F">
        <w:rPr>
          <w:lang w:val="en-US"/>
        </w:rPr>
        <w:t>8</w:t>
      </w:r>
      <w:r>
        <w:rPr>
          <w:lang w:val="en-US"/>
        </w:rPr>
        <w:t xml:space="preserve"> meeting, RAN4 agreed </w:t>
      </w:r>
      <w:r w:rsidR="00020E38">
        <w:rPr>
          <w:lang w:val="en-US"/>
        </w:rPr>
        <w:t>the</w:t>
      </w:r>
      <w:r>
        <w:rPr>
          <w:lang w:val="en-US"/>
        </w:rPr>
        <w:t xml:space="preserve"> </w:t>
      </w:r>
      <w:r w:rsidR="00020E38">
        <w:rPr>
          <w:lang w:val="en-US"/>
        </w:rPr>
        <w:t>way-forward</w:t>
      </w:r>
      <w:r>
        <w:rPr>
          <w:lang w:val="en-US"/>
        </w:rPr>
        <w:t xml:space="preserve"> [1]</w:t>
      </w:r>
      <w:r w:rsidR="007C43A9">
        <w:rPr>
          <w:lang w:val="en-US"/>
        </w:rPr>
        <w:t xml:space="preserve"> regarding the demodulation and CSI requirement for eFeMTC UE.</w:t>
      </w:r>
    </w:p>
    <w:p w14:paraId="1CAAF464" w14:textId="16790B70" w:rsidR="0061129F" w:rsidRDefault="0061129F" w:rsidP="00884374">
      <w:pPr>
        <w:spacing w:after="0"/>
        <w:rPr>
          <w:lang w:val="en-US"/>
        </w:rPr>
      </w:pPr>
    </w:p>
    <w:p w14:paraId="3F98E0DB" w14:textId="5E054BFE" w:rsidR="0092330C" w:rsidRDefault="0092330C" w:rsidP="00884374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FB269F">
        <w:rPr>
          <w:lang w:val="en-US"/>
        </w:rPr>
        <w:t xml:space="preserve">present the </w:t>
      </w:r>
      <w:r w:rsidR="00672782">
        <w:rPr>
          <w:lang w:val="en-US"/>
        </w:rPr>
        <w:t xml:space="preserve">corresponding </w:t>
      </w:r>
      <w:r w:rsidR="00FB269F">
        <w:rPr>
          <w:lang w:val="en-US"/>
        </w:rPr>
        <w:t>simulation result</w:t>
      </w:r>
      <w:r w:rsidR="00E201F9">
        <w:rPr>
          <w:lang w:val="en-US"/>
        </w:rPr>
        <w:t>s</w:t>
      </w:r>
      <w:r w:rsidR="007C43A9">
        <w:rPr>
          <w:lang w:val="en-US"/>
        </w:rPr>
        <w:t xml:space="preserve"> </w:t>
      </w:r>
      <w:r w:rsidR="00E201F9">
        <w:rPr>
          <w:lang w:val="en-US"/>
        </w:rPr>
        <w:t>for</w:t>
      </w:r>
      <w:r w:rsidR="007C43A9">
        <w:rPr>
          <w:lang w:val="en-US"/>
        </w:rPr>
        <w:t xml:space="preserve"> </w:t>
      </w:r>
      <w:r w:rsidR="00BF5348">
        <w:rPr>
          <w:lang w:val="en-US"/>
        </w:rPr>
        <w:t xml:space="preserve">the </w:t>
      </w:r>
      <w:r w:rsidR="007C43A9">
        <w:rPr>
          <w:lang w:val="en-US"/>
        </w:rPr>
        <w:t>eFeMTC demodulation and CSI requirement.</w:t>
      </w:r>
    </w:p>
    <w:p w14:paraId="2B5DFDAE" w14:textId="24359447" w:rsidR="007C61D6" w:rsidRDefault="00BF5348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9029830" w14:textId="20348E07" w:rsidR="000647FF" w:rsidRDefault="007C43A9" w:rsidP="001C127B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DL 64QAM</w:t>
      </w:r>
    </w:p>
    <w:p w14:paraId="558AF763" w14:textId="2D96AEBA" w:rsidR="00225F44" w:rsidRDefault="001C127B" w:rsidP="00BF5348">
      <w:pPr>
        <w:rPr>
          <w:lang w:val="en-US"/>
        </w:rPr>
      </w:pPr>
      <w:r>
        <w:rPr>
          <w:lang w:val="en-US"/>
        </w:rPr>
        <w:t xml:space="preserve">In the last meeting, it was agreed to introduce the demodulation test for the downlink 64QAM based on </w:t>
      </w:r>
      <w:r w:rsidRPr="001C127B">
        <w:rPr>
          <w:lang w:val="en-US"/>
        </w:rPr>
        <w:t>CE Mode A with 3PRB allocation, TBS=968 and under EPA5 2x1 lo</w:t>
      </w:r>
      <w:r>
        <w:rPr>
          <w:lang w:val="en-US"/>
        </w:rPr>
        <w:t>w correlation</w:t>
      </w:r>
      <w:r w:rsidR="00FB269F">
        <w:rPr>
          <w:lang w:val="en-US"/>
        </w:rPr>
        <w:t xml:space="preserve"> based on TM2. </w:t>
      </w:r>
      <w:r w:rsidR="00225F44" w:rsidRPr="00225F44">
        <w:rPr>
          <w:lang w:val="en-US"/>
        </w:rPr>
        <w:t>Figure</w:t>
      </w:r>
      <w:r w:rsidR="00225F44">
        <w:rPr>
          <w:lang w:val="en-US"/>
        </w:rPr>
        <w:t xml:space="preserve"> 1 shows the normalized throughput performance of the proposed TM2 DL 64QAM test case. </w:t>
      </w:r>
      <w:r w:rsidR="003028C7">
        <w:rPr>
          <w:lang w:val="en-US"/>
        </w:rPr>
        <w:t>It is observed that 70% of the max throughput can be achieved at 11</w:t>
      </w:r>
      <w:r w:rsidR="000C62A2">
        <w:rPr>
          <w:lang w:val="en-US"/>
        </w:rPr>
        <w:t xml:space="preserve"> </w:t>
      </w:r>
      <w:r w:rsidR="003028C7">
        <w:rPr>
          <w:lang w:val="en-US"/>
        </w:rPr>
        <w:t>dB without considering any impairment margin.</w:t>
      </w:r>
    </w:p>
    <w:p w14:paraId="7FD03493" w14:textId="615FF383" w:rsidR="00225F44" w:rsidRDefault="00225F44" w:rsidP="003028C7">
      <w:pPr>
        <w:jc w:val="center"/>
        <w:rPr>
          <w:lang w:val="en-US"/>
        </w:rPr>
      </w:pPr>
      <w:r w:rsidRPr="00225F44">
        <w:rPr>
          <w:noProof/>
          <w:lang w:val="en-US"/>
        </w:rPr>
        <w:drawing>
          <wp:inline distT="0" distB="0" distL="0" distR="0" wp14:anchorId="2A9A8828" wp14:editId="3499044B">
            <wp:extent cx="4108862" cy="26861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029" cy="269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DC6A0" w14:textId="012B4D26" w:rsidR="00225F44" w:rsidRDefault="00225F44" w:rsidP="003028C7">
      <w:pPr>
        <w:jc w:val="center"/>
        <w:rPr>
          <w:lang w:val="en-US"/>
        </w:rPr>
      </w:pPr>
      <w:r>
        <w:rPr>
          <w:lang w:val="en-US"/>
        </w:rPr>
        <w:t xml:space="preserve">Figure 1. Normalized throughput for </w:t>
      </w:r>
      <w:r w:rsidR="003028C7">
        <w:rPr>
          <w:lang w:val="en-US"/>
        </w:rPr>
        <w:t>DL 64QAM test with TBS=968 in EPA5 2x1 channel (CFI=3)</w:t>
      </w:r>
    </w:p>
    <w:p w14:paraId="753B4D1E" w14:textId="7250B9FB" w:rsidR="00FB269F" w:rsidRDefault="00FB269F" w:rsidP="00FB269F">
      <w:pPr>
        <w:rPr>
          <w:lang w:val="en-US"/>
        </w:rPr>
      </w:pPr>
      <w:r>
        <w:rPr>
          <w:b/>
        </w:rPr>
        <w:t>Observation</w:t>
      </w:r>
      <w:r w:rsidRPr="00225F44">
        <w:rPr>
          <w:b/>
        </w:rPr>
        <w:t xml:space="preserve"> </w:t>
      </w:r>
      <w:r>
        <w:rPr>
          <w:b/>
        </w:rPr>
        <w:t>1</w:t>
      </w:r>
      <w:r w:rsidRPr="00225F44">
        <w:rPr>
          <w:b/>
        </w:rPr>
        <w:t xml:space="preserve">. </w:t>
      </w:r>
      <w:r>
        <w:rPr>
          <w:b/>
        </w:rPr>
        <w:t>For 64QAM demodulation test case agreed in [1], 70% of the max configured throughput is achieved at the SNR of 11dB before considering the impairment margin.</w:t>
      </w:r>
    </w:p>
    <w:p w14:paraId="4D49D581" w14:textId="3048023F" w:rsidR="00A223CB" w:rsidRDefault="00A223CB" w:rsidP="00A223CB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CRS muting</w:t>
      </w:r>
    </w:p>
    <w:p w14:paraId="5FA713A8" w14:textId="0AD18929" w:rsidR="00225F44" w:rsidRDefault="00225F44" w:rsidP="001C127B">
      <w:pPr>
        <w:rPr>
          <w:lang w:val="en-US"/>
        </w:rPr>
      </w:pPr>
      <w:r w:rsidRPr="00225F44">
        <w:rPr>
          <w:lang w:val="en-US"/>
        </w:rPr>
        <w:t>For</w:t>
      </w:r>
      <w:r>
        <w:rPr>
          <w:lang w:val="en-US"/>
        </w:rPr>
        <w:t xml:space="preserve"> the </w:t>
      </w:r>
      <w:r w:rsidR="00FB269F">
        <w:rPr>
          <w:lang w:val="en-US"/>
        </w:rPr>
        <w:t>agreed</w:t>
      </w:r>
      <w:r>
        <w:rPr>
          <w:lang w:val="en-US"/>
        </w:rPr>
        <w:t xml:space="preserve"> CatM1 UE test</w:t>
      </w:r>
      <w:r w:rsidR="00FB269F">
        <w:rPr>
          <w:lang w:val="en-US"/>
        </w:rPr>
        <w:t xml:space="preserve"> in [1]</w:t>
      </w:r>
      <w:r>
        <w:rPr>
          <w:lang w:val="en-US"/>
        </w:rPr>
        <w:t xml:space="preserve">, we present the </w:t>
      </w:r>
      <w:r w:rsidR="004147D5">
        <w:rPr>
          <w:lang w:val="en-US"/>
        </w:rPr>
        <w:t>throughput simulation</w:t>
      </w:r>
      <w:r>
        <w:rPr>
          <w:lang w:val="en-US"/>
        </w:rPr>
        <w:t xml:space="preserve"> result in Figure </w:t>
      </w:r>
      <w:r w:rsidR="003028C7">
        <w:rPr>
          <w:lang w:val="en-US"/>
        </w:rPr>
        <w:t>2</w:t>
      </w:r>
      <w:r>
        <w:rPr>
          <w:lang w:val="en-US"/>
        </w:rPr>
        <w:t>.</w:t>
      </w:r>
      <w:r w:rsidR="003028C7">
        <w:rPr>
          <w:lang w:val="en-US"/>
        </w:rPr>
        <w:t xml:space="preserve"> It is observed that 70% of the maximum configured throughput can be achieved at 7.86dB without considering any impairment margin.</w:t>
      </w:r>
    </w:p>
    <w:p w14:paraId="4A88F62A" w14:textId="43D2F943" w:rsidR="00225F44" w:rsidRDefault="007F3554" w:rsidP="003028C7">
      <w:pPr>
        <w:jc w:val="center"/>
        <w:rPr>
          <w:lang w:val="en-US"/>
        </w:rPr>
      </w:pPr>
      <w:r w:rsidRPr="007F3554">
        <w:rPr>
          <w:noProof/>
          <w:lang w:val="en-US"/>
        </w:rPr>
        <w:lastRenderedPageBreak/>
        <w:drawing>
          <wp:inline distT="0" distB="0" distL="0" distR="0" wp14:anchorId="58D05F03" wp14:editId="4AC336BD">
            <wp:extent cx="4328556" cy="28297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653" cy="2835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1F920" w14:textId="7299D369" w:rsidR="00FB269F" w:rsidRDefault="003028C7" w:rsidP="00FB269F">
      <w:pPr>
        <w:jc w:val="center"/>
      </w:pPr>
      <w:r w:rsidRPr="003028C7">
        <w:rPr>
          <w:lang w:val="en-US"/>
        </w:rPr>
        <w:t xml:space="preserve">Figure 2. Throughput performance of </w:t>
      </w:r>
      <w:r w:rsidRPr="003028C7">
        <w:t>8.11.1.1.3.1 Test 2 under CRS muting</w:t>
      </w:r>
    </w:p>
    <w:p w14:paraId="14125436" w14:textId="38DE09BE" w:rsidR="00FB269F" w:rsidRDefault="00FB269F" w:rsidP="00FB269F">
      <w:pPr>
        <w:rPr>
          <w:lang w:val="en-US"/>
        </w:rPr>
      </w:pPr>
      <w:r>
        <w:rPr>
          <w:b/>
        </w:rPr>
        <w:t>Observation</w:t>
      </w:r>
      <w:r w:rsidRPr="00225F44">
        <w:rPr>
          <w:b/>
        </w:rPr>
        <w:t xml:space="preserve"> </w:t>
      </w:r>
      <w:r>
        <w:rPr>
          <w:b/>
        </w:rPr>
        <w:t>2</w:t>
      </w:r>
      <w:r w:rsidRPr="00225F44">
        <w:rPr>
          <w:b/>
        </w:rPr>
        <w:t xml:space="preserve">. </w:t>
      </w:r>
      <w:r>
        <w:rPr>
          <w:b/>
        </w:rPr>
        <w:t>For CRS muting demodulation test for CatM1 UE agreed in [1], 70% of the max configured throughput is achieved at the SNR of 7.86dB before considering the impairment margin.</w:t>
      </w:r>
    </w:p>
    <w:p w14:paraId="125063B9" w14:textId="77777777" w:rsidR="00FB269F" w:rsidRPr="00FB269F" w:rsidRDefault="00FB269F" w:rsidP="00FB269F">
      <w:pPr>
        <w:rPr>
          <w:lang w:val="en-US"/>
        </w:rPr>
      </w:pPr>
    </w:p>
    <w:p w14:paraId="6D01C129" w14:textId="6F5BDD87" w:rsidR="007C43A9" w:rsidRDefault="003028C7" w:rsidP="00BF5348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High Velocity</w:t>
      </w:r>
    </w:p>
    <w:p w14:paraId="1721E233" w14:textId="3505AAB0" w:rsidR="003028C7" w:rsidRDefault="003028C7" w:rsidP="003028C7">
      <w:r>
        <w:t xml:space="preserve">Figure 3 shows the simulation result for </w:t>
      </w:r>
      <w:r w:rsidR="004147D5">
        <w:t xml:space="preserve">EPA200L channel with and without repetition. The throughput for EPA5 is also presented as reference. </w:t>
      </w:r>
      <w:r w:rsidR="00FB269F">
        <w:t xml:space="preserve">For the high </w:t>
      </w:r>
      <w:r w:rsidR="00672782">
        <w:t>velocity</w:t>
      </w:r>
      <w:r w:rsidR="00FB269F">
        <w:t xml:space="preserve"> demodulation test case agreed in [1], it is shown that 70% of the maximum throughput can be achieved at the SNR of 1.9dB before considering any impairment margin</w:t>
      </w:r>
      <w:r w:rsidR="004147D5">
        <w:t xml:space="preserve">. </w:t>
      </w:r>
    </w:p>
    <w:p w14:paraId="0ECB4599" w14:textId="7B1D33A6" w:rsidR="008968A8" w:rsidRPr="008968A8" w:rsidRDefault="00FB269F" w:rsidP="003028C7">
      <w:pPr>
        <w:rPr>
          <w:b/>
        </w:rPr>
      </w:pPr>
      <w:r>
        <w:rPr>
          <w:b/>
        </w:rPr>
        <w:t>Observation</w:t>
      </w:r>
      <w:r w:rsidR="008968A8" w:rsidRPr="008968A8">
        <w:rPr>
          <w:b/>
        </w:rPr>
        <w:t xml:space="preserve"> </w:t>
      </w:r>
      <w:r>
        <w:rPr>
          <w:b/>
        </w:rPr>
        <w:t>3</w:t>
      </w:r>
      <w:r w:rsidR="008968A8" w:rsidRPr="008968A8">
        <w:rPr>
          <w:b/>
        </w:rPr>
        <w:t xml:space="preserve">. </w:t>
      </w:r>
      <w:r>
        <w:rPr>
          <w:b/>
        </w:rPr>
        <w:t>For high velocity demodulation test agreed in [1], the 70% of the max configured throughput can be achieved at the sNR of 1.9dB before considering any impairment margin.</w:t>
      </w:r>
    </w:p>
    <w:p w14:paraId="75F83AE7" w14:textId="40346A17" w:rsidR="003028C7" w:rsidRPr="005D7959" w:rsidRDefault="003028C7" w:rsidP="008968A8">
      <w:pPr>
        <w:jc w:val="center"/>
      </w:pPr>
      <w:r w:rsidRPr="003028C7">
        <w:rPr>
          <w:noProof/>
        </w:rPr>
        <w:drawing>
          <wp:inline distT="0" distB="0" distL="0" distR="0" wp14:anchorId="0828C882" wp14:editId="0D0347FD">
            <wp:extent cx="4435434" cy="2899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770" cy="2908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E0990" w14:textId="7EC8ABCC" w:rsidR="007C43A9" w:rsidRDefault="008968A8" w:rsidP="008968A8">
      <w:pPr>
        <w:jc w:val="center"/>
      </w:pPr>
      <w:r>
        <w:t>Figure 3. Normalized throughput for TM2 QPSK 1/3 TBS=504 with 6PRB in EPA 2x1 low correlation channel without frequency hopping.</w:t>
      </w:r>
    </w:p>
    <w:p w14:paraId="7373A2FF" w14:textId="36411470" w:rsidR="00D1512E" w:rsidRDefault="00D1512E" w:rsidP="008968A8">
      <w:pPr>
        <w:jc w:val="center"/>
      </w:pPr>
    </w:p>
    <w:p w14:paraId="68F93B4E" w14:textId="3A20A8EB" w:rsidR="00D1512E" w:rsidRDefault="00AE4C40" w:rsidP="00BF5348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lastRenderedPageBreak/>
        <w:t>CQI definition test</w:t>
      </w:r>
    </w:p>
    <w:p w14:paraId="3477E5B4" w14:textId="534325F5" w:rsidR="00675B49" w:rsidRDefault="00534AF2" w:rsidP="00D1512E">
      <w:r>
        <w:t xml:space="preserve">Table 1 and </w:t>
      </w:r>
      <w:r w:rsidR="006F3875">
        <w:t xml:space="preserve">Table </w:t>
      </w:r>
      <w:r>
        <w:t>2-1/2 summarizes the BLER for median CQI, and median CQI ±1 for different CQI tables.</w:t>
      </w:r>
    </w:p>
    <w:p w14:paraId="2F329BBD" w14:textId="700BADE5" w:rsidR="00534AF2" w:rsidRDefault="00534AF2" w:rsidP="00D1512E">
      <w:r>
        <w:t>Table 1. BLER for 64QAM CQI - CQI Table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2"/>
        <w:gridCol w:w="1912"/>
        <w:gridCol w:w="1912"/>
        <w:gridCol w:w="1913"/>
        <w:gridCol w:w="1913"/>
      </w:tblGrid>
      <w:tr w:rsidR="00186DEE" w14:paraId="169D08E8" w14:textId="77777777" w:rsidTr="00D04309">
        <w:tc>
          <w:tcPr>
            <w:tcW w:w="1912" w:type="dxa"/>
            <w:vMerge w:val="restart"/>
          </w:tcPr>
          <w:p w14:paraId="2E6BEC35" w14:textId="77777777" w:rsidR="00186DEE" w:rsidRDefault="00186DEE" w:rsidP="00D1512E"/>
        </w:tc>
        <w:tc>
          <w:tcPr>
            <w:tcW w:w="7650" w:type="dxa"/>
            <w:gridSpan w:val="4"/>
          </w:tcPr>
          <w:p w14:paraId="50137C86" w14:textId="44A3ACE4" w:rsidR="00186DEE" w:rsidRDefault="00186DEE" w:rsidP="00534AF2">
            <w:pPr>
              <w:jc w:val="center"/>
            </w:pPr>
            <w:r>
              <w:t>SNR (dB)</w:t>
            </w:r>
          </w:p>
        </w:tc>
      </w:tr>
      <w:tr w:rsidR="00186DEE" w14:paraId="4C81D278" w14:textId="77777777" w:rsidTr="00534AF2">
        <w:tc>
          <w:tcPr>
            <w:tcW w:w="1912" w:type="dxa"/>
            <w:vMerge/>
          </w:tcPr>
          <w:p w14:paraId="7E692590" w14:textId="77777777" w:rsidR="00186DEE" w:rsidRDefault="00186DEE" w:rsidP="00D1512E"/>
        </w:tc>
        <w:tc>
          <w:tcPr>
            <w:tcW w:w="1912" w:type="dxa"/>
          </w:tcPr>
          <w:p w14:paraId="22D30E35" w14:textId="719CDE6A" w:rsidR="00186DEE" w:rsidRDefault="00186DEE" w:rsidP="00534AF2">
            <w:pPr>
              <w:jc w:val="center"/>
            </w:pPr>
            <w:r>
              <w:t>11</w:t>
            </w:r>
          </w:p>
        </w:tc>
        <w:tc>
          <w:tcPr>
            <w:tcW w:w="1912" w:type="dxa"/>
          </w:tcPr>
          <w:p w14:paraId="15D4DBB3" w14:textId="60F845D4" w:rsidR="00186DEE" w:rsidRDefault="00186DEE" w:rsidP="00534AF2">
            <w:pPr>
              <w:jc w:val="center"/>
            </w:pPr>
            <w:r>
              <w:t>12</w:t>
            </w:r>
          </w:p>
        </w:tc>
        <w:tc>
          <w:tcPr>
            <w:tcW w:w="1913" w:type="dxa"/>
          </w:tcPr>
          <w:p w14:paraId="21FD30B4" w14:textId="07761F88" w:rsidR="00186DEE" w:rsidRDefault="00186DEE" w:rsidP="00534AF2">
            <w:pPr>
              <w:jc w:val="center"/>
            </w:pPr>
            <w:r>
              <w:t>15</w:t>
            </w:r>
          </w:p>
        </w:tc>
        <w:tc>
          <w:tcPr>
            <w:tcW w:w="1913" w:type="dxa"/>
          </w:tcPr>
          <w:p w14:paraId="09423898" w14:textId="0875242E" w:rsidR="00186DEE" w:rsidRDefault="00186DEE" w:rsidP="00534AF2">
            <w:pPr>
              <w:jc w:val="center"/>
            </w:pPr>
            <w:r>
              <w:t>16</w:t>
            </w:r>
          </w:p>
        </w:tc>
      </w:tr>
      <w:tr w:rsidR="00534AF2" w14:paraId="7CECFB29" w14:textId="77777777" w:rsidTr="00534AF2">
        <w:tc>
          <w:tcPr>
            <w:tcW w:w="1912" w:type="dxa"/>
          </w:tcPr>
          <w:p w14:paraId="2B7428BA" w14:textId="7C58121B" w:rsidR="00534AF2" w:rsidRDefault="00534AF2" w:rsidP="00D1512E">
            <w:r>
              <w:t>@Median CQI</w:t>
            </w:r>
          </w:p>
        </w:tc>
        <w:tc>
          <w:tcPr>
            <w:tcW w:w="1912" w:type="dxa"/>
          </w:tcPr>
          <w:p w14:paraId="224B26F6" w14:textId="6CEBF1C0" w:rsidR="00534AF2" w:rsidRDefault="00534AF2" w:rsidP="00534AF2">
            <w:pPr>
              <w:jc w:val="center"/>
            </w:pPr>
            <w:r>
              <w:t>5e-4</w:t>
            </w:r>
          </w:p>
        </w:tc>
        <w:tc>
          <w:tcPr>
            <w:tcW w:w="1912" w:type="dxa"/>
          </w:tcPr>
          <w:p w14:paraId="38227878" w14:textId="24F9C0AF" w:rsidR="00534AF2" w:rsidRDefault="00534AF2" w:rsidP="00534AF2">
            <w:pPr>
              <w:jc w:val="center"/>
            </w:pPr>
            <w:r>
              <w:t>0</w:t>
            </w:r>
          </w:p>
        </w:tc>
        <w:tc>
          <w:tcPr>
            <w:tcW w:w="1913" w:type="dxa"/>
          </w:tcPr>
          <w:p w14:paraId="1D7469EA" w14:textId="7D546277" w:rsidR="00534AF2" w:rsidRDefault="00534AF2" w:rsidP="00534AF2">
            <w:pPr>
              <w:jc w:val="center"/>
            </w:pPr>
            <w:r>
              <w:t>1.1e-2</w:t>
            </w:r>
          </w:p>
        </w:tc>
        <w:tc>
          <w:tcPr>
            <w:tcW w:w="1913" w:type="dxa"/>
          </w:tcPr>
          <w:p w14:paraId="160FF314" w14:textId="194D648D" w:rsidR="00534AF2" w:rsidRDefault="00534AF2" w:rsidP="00534AF2">
            <w:pPr>
              <w:jc w:val="center"/>
            </w:pPr>
            <w:r>
              <w:t>6e-4</w:t>
            </w:r>
          </w:p>
        </w:tc>
      </w:tr>
      <w:tr w:rsidR="00534AF2" w14:paraId="3AC2E61B" w14:textId="77777777" w:rsidTr="00534AF2">
        <w:tc>
          <w:tcPr>
            <w:tcW w:w="1912" w:type="dxa"/>
          </w:tcPr>
          <w:p w14:paraId="2A6C5D3D" w14:textId="20038250" w:rsidR="00534AF2" w:rsidRDefault="00534AF2" w:rsidP="00D1512E">
            <w:r>
              <w:t>@Median CQI+1</w:t>
            </w:r>
          </w:p>
        </w:tc>
        <w:tc>
          <w:tcPr>
            <w:tcW w:w="1912" w:type="dxa"/>
          </w:tcPr>
          <w:p w14:paraId="1A41C50E" w14:textId="44FFD0CA" w:rsidR="00534AF2" w:rsidRDefault="00534AF2" w:rsidP="00534AF2">
            <w:pPr>
              <w:jc w:val="center"/>
            </w:pPr>
            <w:r>
              <w:t>0.98</w:t>
            </w:r>
          </w:p>
        </w:tc>
        <w:tc>
          <w:tcPr>
            <w:tcW w:w="1912" w:type="dxa"/>
          </w:tcPr>
          <w:p w14:paraId="68316008" w14:textId="29B05049" w:rsidR="00534AF2" w:rsidRDefault="00534AF2" w:rsidP="00534AF2">
            <w:pPr>
              <w:jc w:val="center"/>
            </w:pPr>
            <w:r>
              <w:t>0.88</w:t>
            </w:r>
          </w:p>
        </w:tc>
        <w:tc>
          <w:tcPr>
            <w:tcW w:w="1913" w:type="dxa"/>
          </w:tcPr>
          <w:p w14:paraId="493E0AB7" w14:textId="29526518" w:rsidR="00534AF2" w:rsidRDefault="00534AF2" w:rsidP="00534AF2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14:paraId="6C2DF953" w14:textId="4C0B1640" w:rsidR="00534AF2" w:rsidRDefault="00534AF2" w:rsidP="00534AF2">
            <w:pPr>
              <w:jc w:val="center"/>
            </w:pPr>
            <w:r>
              <w:t>0.87</w:t>
            </w:r>
          </w:p>
        </w:tc>
      </w:tr>
      <w:tr w:rsidR="00534AF2" w14:paraId="06B22296" w14:textId="77777777" w:rsidTr="00534AF2">
        <w:tc>
          <w:tcPr>
            <w:tcW w:w="1912" w:type="dxa"/>
          </w:tcPr>
          <w:p w14:paraId="62026483" w14:textId="7C4E6CF5" w:rsidR="00534AF2" w:rsidRDefault="00534AF2" w:rsidP="00D1512E">
            <w:r>
              <w:t>@Median CQI-1</w:t>
            </w:r>
          </w:p>
        </w:tc>
        <w:tc>
          <w:tcPr>
            <w:tcW w:w="1912" w:type="dxa"/>
          </w:tcPr>
          <w:p w14:paraId="10D6D31B" w14:textId="58FD18EB" w:rsidR="00534AF2" w:rsidRDefault="00534AF2" w:rsidP="00534AF2">
            <w:pPr>
              <w:jc w:val="center"/>
            </w:pPr>
            <w:r>
              <w:t>0</w:t>
            </w:r>
          </w:p>
        </w:tc>
        <w:tc>
          <w:tcPr>
            <w:tcW w:w="1912" w:type="dxa"/>
          </w:tcPr>
          <w:p w14:paraId="1C6D5A4C" w14:textId="00B1C8FD" w:rsidR="00534AF2" w:rsidRDefault="00534AF2" w:rsidP="00534AF2">
            <w:pPr>
              <w:jc w:val="center"/>
            </w:pPr>
            <w:r>
              <w:t>0</w:t>
            </w:r>
          </w:p>
        </w:tc>
        <w:tc>
          <w:tcPr>
            <w:tcW w:w="1913" w:type="dxa"/>
          </w:tcPr>
          <w:p w14:paraId="2A2DE4E3" w14:textId="3F784EAD" w:rsidR="00534AF2" w:rsidRDefault="00534AF2" w:rsidP="00534AF2">
            <w:pPr>
              <w:jc w:val="center"/>
            </w:pPr>
            <w:r>
              <w:t>0</w:t>
            </w:r>
          </w:p>
        </w:tc>
        <w:tc>
          <w:tcPr>
            <w:tcW w:w="1913" w:type="dxa"/>
          </w:tcPr>
          <w:p w14:paraId="3DB292AF" w14:textId="60616233" w:rsidR="00534AF2" w:rsidRDefault="00534AF2" w:rsidP="00534AF2">
            <w:pPr>
              <w:jc w:val="center"/>
            </w:pPr>
            <w:r>
              <w:t>0</w:t>
            </w:r>
          </w:p>
        </w:tc>
      </w:tr>
    </w:tbl>
    <w:p w14:paraId="5B4AE532" w14:textId="50616FF6" w:rsidR="00534AF2" w:rsidRDefault="00534AF2" w:rsidP="00D1512E"/>
    <w:p w14:paraId="3ADDF820" w14:textId="367D8820" w:rsidR="00534AF2" w:rsidRDefault="00534AF2" w:rsidP="00534AF2">
      <w:r>
        <w:t>Table 2-1. BLER for 16QAM CQI - CQI Table 6 – CQI2MCS Option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2"/>
        <w:gridCol w:w="1912"/>
        <w:gridCol w:w="1912"/>
        <w:gridCol w:w="1913"/>
        <w:gridCol w:w="1913"/>
      </w:tblGrid>
      <w:tr w:rsidR="00186DEE" w14:paraId="47AC4093" w14:textId="77777777" w:rsidTr="007B6F50">
        <w:tc>
          <w:tcPr>
            <w:tcW w:w="1912" w:type="dxa"/>
            <w:vMerge w:val="restart"/>
          </w:tcPr>
          <w:p w14:paraId="7084A4A9" w14:textId="77777777" w:rsidR="00186DEE" w:rsidRDefault="00186DEE" w:rsidP="007B6F50"/>
        </w:tc>
        <w:tc>
          <w:tcPr>
            <w:tcW w:w="7650" w:type="dxa"/>
            <w:gridSpan w:val="4"/>
          </w:tcPr>
          <w:p w14:paraId="2BADDAB6" w14:textId="77777777" w:rsidR="00186DEE" w:rsidRDefault="00186DEE" w:rsidP="007B6F50">
            <w:pPr>
              <w:jc w:val="center"/>
            </w:pPr>
            <w:r>
              <w:t>SNR (dB)</w:t>
            </w:r>
          </w:p>
        </w:tc>
      </w:tr>
      <w:tr w:rsidR="00186DEE" w14:paraId="73B8F556" w14:textId="77777777" w:rsidTr="007B6F50">
        <w:tc>
          <w:tcPr>
            <w:tcW w:w="1912" w:type="dxa"/>
            <w:vMerge/>
          </w:tcPr>
          <w:p w14:paraId="363613AE" w14:textId="77777777" w:rsidR="00186DEE" w:rsidRDefault="00186DEE" w:rsidP="007B6F50"/>
        </w:tc>
        <w:tc>
          <w:tcPr>
            <w:tcW w:w="1912" w:type="dxa"/>
          </w:tcPr>
          <w:p w14:paraId="539DD09A" w14:textId="04E896BC" w:rsidR="00186DEE" w:rsidRDefault="00186DEE" w:rsidP="007B6F50">
            <w:pPr>
              <w:jc w:val="center"/>
            </w:pPr>
            <w:r>
              <w:t>4</w:t>
            </w:r>
          </w:p>
        </w:tc>
        <w:tc>
          <w:tcPr>
            <w:tcW w:w="1912" w:type="dxa"/>
          </w:tcPr>
          <w:p w14:paraId="68588E57" w14:textId="05A74489" w:rsidR="00186DEE" w:rsidRDefault="00186DEE" w:rsidP="007B6F50">
            <w:pPr>
              <w:jc w:val="center"/>
            </w:pPr>
            <w:r>
              <w:t>5</w:t>
            </w:r>
          </w:p>
        </w:tc>
        <w:tc>
          <w:tcPr>
            <w:tcW w:w="1913" w:type="dxa"/>
          </w:tcPr>
          <w:p w14:paraId="28599D1D" w14:textId="0FFFC3B7" w:rsidR="00186DEE" w:rsidRDefault="00186DEE" w:rsidP="007B6F50">
            <w:pPr>
              <w:jc w:val="center"/>
            </w:pPr>
            <w:r>
              <w:t>6</w:t>
            </w:r>
          </w:p>
        </w:tc>
        <w:tc>
          <w:tcPr>
            <w:tcW w:w="1913" w:type="dxa"/>
          </w:tcPr>
          <w:p w14:paraId="10ED1E88" w14:textId="4E175BD0" w:rsidR="00186DEE" w:rsidRDefault="00186DEE" w:rsidP="007B6F50">
            <w:pPr>
              <w:jc w:val="center"/>
            </w:pPr>
            <w:r>
              <w:t>7</w:t>
            </w:r>
          </w:p>
        </w:tc>
      </w:tr>
      <w:tr w:rsidR="00534AF2" w14:paraId="7CB270AA" w14:textId="77777777" w:rsidTr="007B6F50">
        <w:tc>
          <w:tcPr>
            <w:tcW w:w="1912" w:type="dxa"/>
          </w:tcPr>
          <w:p w14:paraId="19A8CB59" w14:textId="77777777" w:rsidR="00534AF2" w:rsidRDefault="00534AF2" w:rsidP="007B6F50">
            <w:r>
              <w:t>@Median CQI</w:t>
            </w:r>
          </w:p>
        </w:tc>
        <w:tc>
          <w:tcPr>
            <w:tcW w:w="1912" w:type="dxa"/>
          </w:tcPr>
          <w:p w14:paraId="7B8DC668" w14:textId="72DC83B9" w:rsidR="00534AF2" w:rsidRDefault="00534AF2" w:rsidP="007B6F50">
            <w:pPr>
              <w:jc w:val="center"/>
            </w:pPr>
            <w:r>
              <w:t>0.0028</w:t>
            </w:r>
          </w:p>
        </w:tc>
        <w:tc>
          <w:tcPr>
            <w:tcW w:w="1912" w:type="dxa"/>
          </w:tcPr>
          <w:p w14:paraId="09018303" w14:textId="6DA25089" w:rsidR="00534AF2" w:rsidRDefault="00534AF2" w:rsidP="007B6F50">
            <w:pPr>
              <w:jc w:val="center"/>
            </w:pPr>
            <w:r>
              <w:t>0</w:t>
            </w:r>
          </w:p>
        </w:tc>
        <w:tc>
          <w:tcPr>
            <w:tcW w:w="1913" w:type="dxa"/>
          </w:tcPr>
          <w:p w14:paraId="1A0BCE0D" w14:textId="104EC8FD" w:rsidR="00534AF2" w:rsidRDefault="00534AF2" w:rsidP="007B6F50">
            <w:pPr>
              <w:jc w:val="center"/>
            </w:pPr>
            <w:r>
              <w:t>5.77e-4</w:t>
            </w:r>
          </w:p>
        </w:tc>
        <w:tc>
          <w:tcPr>
            <w:tcW w:w="1913" w:type="dxa"/>
          </w:tcPr>
          <w:p w14:paraId="51EC98E5" w14:textId="5824E129" w:rsidR="00534AF2" w:rsidRDefault="00534AF2" w:rsidP="007B6F50">
            <w:pPr>
              <w:jc w:val="center"/>
            </w:pPr>
            <w:r>
              <w:t>0.9144</w:t>
            </w:r>
          </w:p>
        </w:tc>
      </w:tr>
      <w:tr w:rsidR="00534AF2" w14:paraId="1DA0B003" w14:textId="77777777" w:rsidTr="007B6F50">
        <w:tc>
          <w:tcPr>
            <w:tcW w:w="1912" w:type="dxa"/>
          </w:tcPr>
          <w:p w14:paraId="6499240A" w14:textId="77777777" w:rsidR="00534AF2" w:rsidRDefault="00534AF2" w:rsidP="007B6F50">
            <w:r>
              <w:t>@Median CQI+1</w:t>
            </w:r>
          </w:p>
        </w:tc>
        <w:tc>
          <w:tcPr>
            <w:tcW w:w="1912" w:type="dxa"/>
          </w:tcPr>
          <w:p w14:paraId="62087E41" w14:textId="497EC1A3" w:rsidR="00534AF2" w:rsidRDefault="00534AF2" w:rsidP="007B6F50">
            <w:pPr>
              <w:jc w:val="center"/>
            </w:pPr>
            <w:r>
              <w:t>0.9545</w:t>
            </w:r>
          </w:p>
        </w:tc>
        <w:tc>
          <w:tcPr>
            <w:tcW w:w="1912" w:type="dxa"/>
          </w:tcPr>
          <w:p w14:paraId="7AE06FA8" w14:textId="69CE52F5" w:rsidR="00534AF2" w:rsidRDefault="00534AF2" w:rsidP="007B6F50">
            <w:pPr>
              <w:jc w:val="center"/>
            </w:pPr>
            <w:r>
              <w:t>0.2096</w:t>
            </w:r>
          </w:p>
        </w:tc>
        <w:tc>
          <w:tcPr>
            <w:tcW w:w="1913" w:type="dxa"/>
          </w:tcPr>
          <w:p w14:paraId="0F287D64" w14:textId="22B202D2" w:rsidR="00534AF2" w:rsidRDefault="00534AF2" w:rsidP="007B6F50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14:paraId="1F5F1476" w14:textId="63940749" w:rsidR="00534AF2" w:rsidRDefault="00534AF2" w:rsidP="007B6F50">
            <w:pPr>
              <w:jc w:val="center"/>
            </w:pPr>
          </w:p>
        </w:tc>
      </w:tr>
      <w:tr w:rsidR="00534AF2" w14:paraId="28D79AC4" w14:textId="77777777" w:rsidTr="007B6F50">
        <w:tc>
          <w:tcPr>
            <w:tcW w:w="1912" w:type="dxa"/>
          </w:tcPr>
          <w:p w14:paraId="388D1EF5" w14:textId="77777777" w:rsidR="00534AF2" w:rsidRDefault="00534AF2" w:rsidP="007B6F50">
            <w:r>
              <w:t>@Median CQI-1</w:t>
            </w:r>
          </w:p>
        </w:tc>
        <w:tc>
          <w:tcPr>
            <w:tcW w:w="1912" w:type="dxa"/>
          </w:tcPr>
          <w:p w14:paraId="18E97BDE" w14:textId="77777777" w:rsidR="00534AF2" w:rsidRDefault="00534AF2" w:rsidP="007B6F50">
            <w:pPr>
              <w:jc w:val="center"/>
            </w:pPr>
            <w:r>
              <w:t>0</w:t>
            </w:r>
          </w:p>
        </w:tc>
        <w:tc>
          <w:tcPr>
            <w:tcW w:w="1912" w:type="dxa"/>
          </w:tcPr>
          <w:p w14:paraId="5041A57A" w14:textId="77777777" w:rsidR="00534AF2" w:rsidRDefault="00534AF2" w:rsidP="007B6F50">
            <w:pPr>
              <w:jc w:val="center"/>
            </w:pPr>
            <w:r>
              <w:t>0</w:t>
            </w:r>
          </w:p>
        </w:tc>
        <w:tc>
          <w:tcPr>
            <w:tcW w:w="1913" w:type="dxa"/>
          </w:tcPr>
          <w:p w14:paraId="01760B25" w14:textId="77777777" w:rsidR="00534AF2" w:rsidRDefault="00534AF2" w:rsidP="007B6F50">
            <w:pPr>
              <w:jc w:val="center"/>
            </w:pPr>
            <w:r>
              <w:t>0</w:t>
            </w:r>
          </w:p>
        </w:tc>
        <w:tc>
          <w:tcPr>
            <w:tcW w:w="1913" w:type="dxa"/>
          </w:tcPr>
          <w:p w14:paraId="28964B68" w14:textId="0D381407" w:rsidR="00534AF2" w:rsidRDefault="00534AF2" w:rsidP="007B6F50">
            <w:pPr>
              <w:jc w:val="center"/>
            </w:pPr>
            <w:r>
              <w:t>0</w:t>
            </w:r>
          </w:p>
        </w:tc>
      </w:tr>
    </w:tbl>
    <w:p w14:paraId="72592934" w14:textId="2F02A3F1" w:rsidR="00534AF2" w:rsidRDefault="00534AF2" w:rsidP="00534AF2"/>
    <w:p w14:paraId="3932016A" w14:textId="2FC4E98E" w:rsidR="00534AF2" w:rsidRDefault="00534AF2" w:rsidP="00534AF2">
      <w:r>
        <w:t>Table 2-2. BLER for 16QAM CQI - CQI Table 6 – CQI2MCS Option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2"/>
        <w:gridCol w:w="1912"/>
        <w:gridCol w:w="1912"/>
        <w:gridCol w:w="1913"/>
        <w:gridCol w:w="1913"/>
      </w:tblGrid>
      <w:tr w:rsidR="00186DEE" w14:paraId="490D3DB8" w14:textId="77777777" w:rsidTr="007B6F50">
        <w:tc>
          <w:tcPr>
            <w:tcW w:w="1912" w:type="dxa"/>
            <w:vMerge w:val="restart"/>
          </w:tcPr>
          <w:p w14:paraId="4E6D1334" w14:textId="77777777" w:rsidR="00186DEE" w:rsidRDefault="00186DEE" w:rsidP="007B6F50"/>
        </w:tc>
        <w:tc>
          <w:tcPr>
            <w:tcW w:w="7650" w:type="dxa"/>
            <w:gridSpan w:val="4"/>
          </w:tcPr>
          <w:p w14:paraId="4986879C" w14:textId="77777777" w:rsidR="00186DEE" w:rsidRDefault="00186DEE" w:rsidP="007B6F50">
            <w:pPr>
              <w:jc w:val="center"/>
            </w:pPr>
            <w:r>
              <w:t>SNR (dB)</w:t>
            </w:r>
          </w:p>
        </w:tc>
      </w:tr>
      <w:tr w:rsidR="00186DEE" w14:paraId="173A31FA" w14:textId="77777777" w:rsidTr="007B6F50">
        <w:tc>
          <w:tcPr>
            <w:tcW w:w="1912" w:type="dxa"/>
            <w:vMerge/>
          </w:tcPr>
          <w:p w14:paraId="1C0591B7" w14:textId="77777777" w:rsidR="00186DEE" w:rsidRDefault="00186DEE" w:rsidP="00534AF2"/>
        </w:tc>
        <w:tc>
          <w:tcPr>
            <w:tcW w:w="1912" w:type="dxa"/>
          </w:tcPr>
          <w:p w14:paraId="1CB3D31A" w14:textId="39C05735" w:rsidR="00186DEE" w:rsidRDefault="00186DEE" w:rsidP="00534AF2">
            <w:pPr>
              <w:jc w:val="center"/>
            </w:pPr>
            <w:r>
              <w:t>4</w:t>
            </w:r>
          </w:p>
        </w:tc>
        <w:tc>
          <w:tcPr>
            <w:tcW w:w="1912" w:type="dxa"/>
          </w:tcPr>
          <w:p w14:paraId="39B65A12" w14:textId="4619D9C2" w:rsidR="00186DEE" w:rsidRDefault="00186DEE" w:rsidP="00534AF2">
            <w:pPr>
              <w:jc w:val="center"/>
            </w:pPr>
            <w:r>
              <w:t>5</w:t>
            </w:r>
          </w:p>
        </w:tc>
        <w:tc>
          <w:tcPr>
            <w:tcW w:w="1913" w:type="dxa"/>
          </w:tcPr>
          <w:p w14:paraId="23AA4546" w14:textId="372725C2" w:rsidR="00186DEE" w:rsidRDefault="00186DEE" w:rsidP="00534AF2">
            <w:pPr>
              <w:jc w:val="center"/>
            </w:pPr>
            <w:r>
              <w:t>6</w:t>
            </w:r>
          </w:p>
        </w:tc>
        <w:tc>
          <w:tcPr>
            <w:tcW w:w="1913" w:type="dxa"/>
          </w:tcPr>
          <w:p w14:paraId="56305503" w14:textId="7D7AAB5C" w:rsidR="00186DEE" w:rsidRDefault="00186DEE" w:rsidP="00534AF2">
            <w:pPr>
              <w:jc w:val="center"/>
            </w:pPr>
            <w:r>
              <w:t>7</w:t>
            </w:r>
          </w:p>
        </w:tc>
      </w:tr>
      <w:tr w:rsidR="00534AF2" w14:paraId="30DC4CB3" w14:textId="77777777" w:rsidTr="007B6F50">
        <w:tc>
          <w:tcPr>
            <w:tcW w:w="1912" w:type="dxa"/>
          </w:tcPr>
          <w:p w14:paraId="2E9C0E27" w14:textId="77777777" w:rsidR="00534AF2" w:rsidRDefault="00534AF2" w:rsidP="007B6F50">
            <w:r>
              <w:t>@Median CQI</w:t>
            </w:r>
          </w:p>
        </w:tc>
        <w:tc>
          <w:tcPr>
            <w:tcW w:w="1912" w:type="dxa"/>
          </w:tcPr>
          <w:p w14:paraId="33D7A8D7" w14:textId="566EE208" w:rsidR="00534AF2" w:rsidRDefault="00534AF2" w:rsidP="007B6F50">
            <w:pPr>
              <w:jc w:val="center"/>
            </w:pPr>
            <w:r>
              <w:t>0.0028</w:t>
            </w:r>
          </w:p>
        </w:tc>
        <w:tc>
          <w:tcPr>
            <w:tcW w:w="1912" w:type="dxa"/>
          </w:tcPr>
          <w:p w14:paraId="7374FC32" w14:textId="71F0D789" w:rsidR="00534AF2" w:rsidRDefault="00534AF2" w:rsidP="007B6F50">
            <w:pPr>
              <w:jc w:val="center"/>
            </w:pPr>
            <w:r>
              <w:t>0</w:t>
            </w:r>
          </w:p>
        </w:tc>
        <w:tc>
          <w:tcPr>
            <w:tcW w:w="1913" w:type="dxa"/>
          </w:tcPr>
          <w:p w14:paraId="69FBFDED" w14:textId="20E87C51" w:rsidR="00534AF2" w:rsidRDefault="00534AF2" w:rsidP="007B6F50">
            <w:pPr>
              <w:jc w:val="center"/>
            </w:pPr>
            <w:r>
              <w:t>5.77e-4</w:t>
            </w:r>
          </w:p>
        </w:tc>
        <w:tc>
          <w:tcPr>
            <w:tcW w:w="1913" w:type="dxa"/>
          </w:tcPr>
          <w:p w14:paraId="03495F5E" w14:textId="78808B58" w:rsidR="00534AF2" w:rsidRDefault="00534AF2" w:rsidP="007B6F50">
            <w:pPr>
              <w:jc w:val="center"/>
            </w:pPr>
            <w:r>
              <w:t>0.0713</w:t>
            </w:r>
          </w:p>
        </w:tc>
      </w:tr>
      <w:tr w:rsidR="00534AF2" w14:paraId="2CAF8A4F" w14:textId="77777777" w:rsidTr="007B6F50">
        <w:tc>
          <w:tcPr>
            <w:tcW w:w="1912" w:type="dxa"/>
          </w:tcPr>
          <w:p w14:paraId="0E7747AC" w14:textId="77777777" w:rsidR="00534AF2" w:rsidRDefault="00534AF2" w:rsidP="007B6F50">
            <w:r>
              <w:t>@Median CQI+1</w:t>
            </w:r>
          </w:p>
        </w:tc>
        <w:tc>
          <w:tcPr>
            <w:tcW w:w="1912" w:type="dxa"/>
          </w:tcPr>
          <w:p w14:paraId="11055765" w14:textId="2514ABA3" w:rsidR="00534AF2" w:rsidRDefault="00534AF2" w:rsidP="007B6F50">
            <w:pPr>
              <w:jc w:val="center"/>
            </w:pPr>
            <w:r>
              <w:t>0.9545</w:t>
            </w:r>
          </w:p>
        </w:tc>
        <w:tc>
          <w:tcPr>
            <w:tcW w:w="1912" w:type="dxa"/>
          </w:tcPr>
          <w:p w14:paraId="14F6833A" w14:textId="4D41F239" w:rsidR="00534AF2" w:rsidRDefault="00534AF2" w:rsidP="007B6F50">
            <w:pPr>
              <w:jc w:val="center"/>
            </w:pPr>
            <w:r>
              <w:t>0.2096</w:t>
            </w:r>
          </w:p>
        </w:tc>
        <w:tc>
          <w:tcPr>
            <w:tcW w:w="1913" w:type="dxa"/>
          </w:tcPr>
          <w:p w14:paraId="50151120" w14:textId="4ED85FE8" w:rsidR="00534AF2" w:rsidRDefault="00534AF2" w:rsidP="007B6F50">
            <w:pPr>
              <w:jc w:val="center"/>
            </w:pPr>
            <w:r>
              <w:t>0.8876</w:t>
            </w:r>
          </w:p>
        </w:tc>
        <w:tc>
          <w:tcPr>
            <w:tcW w:w="1913" w:type="dxa"/>
          </w:tcPr>
          <w:p w14:paraId="533ED649" w14:textId="41CCA99F" w:rsidR="00534AF2" w:rsidRDefault="00534AF2" w:rsidP="007B6F50">
            <w:pPr>
              <w:jc w:val="center"/>
            </w:pPr>
          </w:p>
        </w:tc>
      </w:tr>
      <w:tr w:rsidR="00534AF2" w14:paraId="4FA99D3F" w14:textId="77777777" w:rsidTr="007B6F50">
        <w:tc>
          <w:tcPr>
            <w:tcW w:w="1912" w:type="dxa"/>
          </w:tcPr>
          <w:p w14:paraId="6559BFBB" w14:textId="77777777" w:rsidR="00534AF2" w:rsidRDefault="00534AF2" w:rsidP="007B6F50">
            <w:r>
              <w:t>@Median CQI-1</w:t>
            </w:r>
          </w:p>
        </w:tc>
        <w:tc>
          <w:tcPr>
            <w:tcW w:w="1912" w:type="dxa"/>
          </w:tcPr>
          <w:p w14:paraId="3F1D4A44" w14:textId="77777777" w:rsidR="00534AF2" w:rsidRDefault="00534AF2" w:rsidP="007B6F50">
            <w:pPr>
              <w:jc w:val="center"/>
            </w:pPr>
            <w:r>
              <w:t>0</w:t>
            </w:r>
          </w:p>
        </w:tc>
        <w:tc>
          <w:tcPr>
            <w:tcW w:w="1912" w:type="dxa"/>
          </w:tcPr>
          <w:p w14:paraId="61B6EAAB" w14:textId="77777777" w:rsidR="00534AF2" w:rsidRDefault="00534AF2" w:rsidP="007B6F50">
            <w:pPr>
              <w:jc w:val="center"/>
            </w:pPr>
            <w:r>
              <w:t>0</w:t>
            </w:r>
          </w:p>
        </w:tc>
        <w:tc>
          <w:tcPr>
            <w:tcW w:w="1913" w:type="dxa"/>
          </w:tcPr>
          <w:p w14:paraId="41558567" w14:textId="77777777" w:rsidR="00534AF2" w:rsidRDefault="00534AF2" w:rsidP="007B6F50">
            <w:pPr>
              <w:jc w:val="center"/>
            </w:pPr>
            <w:r>
              <w:t>0</w:t>
            </w:r>
          </w:p>
        </w:tc>
        <w:tc>
          <w:tcPr>
            <w:tcW w:w="1913" w:type="dxa"/>
          </w:tcPr>
          <w:p w14:paraId="08EB8DBF" w14:textId="77777777" w:rsidR="00534AF2" w:rsidRDefault="00534AF2" w:rsidP="007B6F50">
            <w:pPr>
              <w:jc w:val="center"/>
            </w:pPr>
            <w:r>
              <w:t>0</w:t>
            </w:r>
          </w:p>
        </w:tc>
      </w:tr>
    </w:tbl>
    <w:p w14:paraId="13582FE4" w14:textId="1A6BC7D7" w:rsidR="00534AF2" w:rsidRDefault="00534AF2" w:rsidP="00534AF2"/>
    <w:p w14:paraId="33DE3083" w14:textId="1E8D5E44" w:rsidR="00534AF2" w:rsidRDefault="00534AF2" w:rsidP="00534AF2">
      <w:pPr>
        <w:rPr>
          <w:b/>
        </w:rPr>
      </w:pPr>
      <w:r w:rsidRPr="00534AF2">
        <w:rPr>
          <w:b/>
        </w:rPr>
        <w:t>Proposal 1. For 64QAM CQI definition test, define the SNR test point between {11,12}</w:t>
      </w:r>
      <w:r w:rsidR="00EB4E75">
        <w:rPr>
          <w:b/>
        </w:rPr>
        <w:t xml:space="preserve"> </w:t>
      </w:r>
      <w:r w:rsidRPr="00534AF2">
        <w:rPr>
          <w:b/>
        </w:rPr>
        <w:t>dB or {15,16}</w:t>
      </w:r>
      <w:r w:rsidR="00EB4E75">
        <w:rPr>
          <w:b/>
        </w:rPr>
        <w:t xml:space="preserve"> </w:t>
      </w:r>
      <w:r w:rsidRPr="00534AF2">
        <w:rPr>
          <w:b/>
        </w:rPr>
        <w:t>dB.</w:t>
      </w:r>
    </w:p>
    <w:p w14:paraId="3A7646B0" w14:textId="08B9E021" w:rsidR="00534AF2" w:rsidRPr="00534AF2" w:rsidRDefault="00534AF2" w:rsidP="00534AF2">
      <w:pPr>
        <w:rPr>
          <w:b/>
        </w:rPr>
      </w:pPr>
      <w:r w:rsidRPr="00534AF2">
        <w:rPr>
          <w:b/>
        </w:rPr>
        <w:t xml:space="preserve">Proposal </w:t>
      </w:r>
      <w:r>
        <w:rPr>
          <w:b/>
        </w:rPr>
        <w:t>2</w:t>
      </w:r>
      <w:r w:rsidRPr="00534AF2">
        <w:rPr>
          <w:b/>
        </w:rPr>
        <w:t xml:space="preserve">. For </w:t>
      </w:r>
      <w:r>
        <w:rPr>
          <w:b/>
        </w:rPr>
        <w:t>16</w:t>
      </w:r>
      <w:r w:rsidRPr="00534AF2">
        <w:rPr>
          <w:b/>
        </w:rPr>
        <w:t>QAM CQI definition test,</w:t>
      </w:r>
      <w:r>
        <w:rPr>
          <w:b/>
        </w:rPr>
        <w:t xml:space="preserve"> choose CQI2MCS table option 1 and</w:t>
      </w:r>
      <w:r w:rsidRPr="00534AF2">
        <w:rPr>
          <w:b/>
        </w:rPr>
        <w:t xml:space="preserve"> define the SNR test point </w:t>
      </w:r>
      <w:r w:rsidR="00C80466">
        <w:rPr>
          <w:b/>
        </w:rPr>
        <w:t xml:space="preserve">as two consecutive SNR points </w:t>
      </w:r>
      <w:r w:rsidR="00EB4E75">
        <w:rPr>
          <w:b/>
        </w:rPr>
        <w:t>among</w:t>
      </w:r>
      <w:r w:rsidR="00C80466">
        <w:rPr>
          <w:b/>
        </w:rPr>
        <w:t xml:space="preserve"> {4,5,6}</w:t>
      </w:r>
      <w:r w:rsidR="00EB4E75">
        <w:rPr>
          <w:b/>
        </w:rPr>
        <w:t xml:space="preserve"> </w:t>
      </w:r>
      <w:r w:rsidR="00C80466">
        <w:rPr>
          <w:b/>
        </w:rPr>
        <w:t>dB.</w:t>
      </w:r>
    </w:p>
    <w:p w14:paraId="05109B46" w14:textId="7777777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F5C11A1" w14:textId="40BEE2CD" w:rsidR="005D7959" w:rsidRDefault="005D7959" w:rsidP="005D7959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102DCC">
        <w:rPr>
          <w:lang w:val="en-US"/>
        </w:rPr>
        <w:t>discussed the remaining open issues in the demodulation/CSI performance requirement for eFeMTC UE. The proposals made in this paper are summarized as follows.</w:t>
      </w:r>
      <w:bookmarkStart w:id="0" w:name="_GoBack"/>
      <w:bookmarkEnd w:id="0"/>
    </w:p>
    <w:p w14:paraId="4993C987" w14:textId="77777777" w:rsidR="00102DCC" w:rsidRDefault="00102DCC" w:rsidP="005D7959">
      <w:pPr>
        <w:spacing w:after="0"/>
        <w:rPr>
          <w:lang w:val="en-US"/>
        </w:rPr>
      </w:pPr>
    </w:p>
    <w:p w14:paraId="1CF42D99" w14:textId="2FFF4E7B" w:rsidR="00C80466" w:rsidRDefault="00C80466" w:rsidP="00C80466">
      <w:pPr>
        <w:rPr>
          <w:lang w:val="en-US"/>
        </w:rPr>
      </w:pPr>
      <w:r>
        <w:rPr>
          <w:b/>
        </w:rPr>
        <w:t>Observation</w:t>
      </w:r>
      <w:r w:rsidRPr="00225F44">
        <w:rPr>
          <w:b/>
        </w:rPr>
        <w:t xml:space="preserve"> </w:t>
      </w:r>
      <w:r>
        <w:rPr>
          <w:b/>
        </w:rPr>
        <w:t>1</w:t>
      </w:r>
      <w:r w:rsidRPr="00225F44">
        <w:rPr>
          <w:b/>
        </w:rPr>
        <w:t xml:space="preserve">. </w:t>
      </w:r>
      <w:r>
        <w:rPr>
          <w:b/>
        </w:rPr>
        <w:t>For 64QAM demodulation test case agreed in [1], 70% of the max configured throughput is achieved at the SNR of 11</w:t>
      </w:r>
      <w:r w:rsidR="00C310FC">
        <w:rPr>
          <w:b/>
        </w:rPr>
        <w:t xml:space="preserve"> </w:t>
      </w:r>
      <w:r>
        <w:rPr>
          <w:b/>
        </w:rPr>
        <w:t>dB before considering the impairment margin.</w:t>
      </w:r>
    </w:p>
    <w:p w14:paraId="558BFAF9" w14:textId="45FDADBF" w:rsidR="00C80466" w:rsidRDefault="00C80466" w:rsidP="00C80466">
      <w:pPr>
        <w:rPr>
          <w:lang w:val="en-US"/>
        </w:rPr>
      </w:pPr>
      <w:r>
        <w:rPr>
          <w:b/>
        </w:rPr>
        <w:t>Observation</w:t>
      </w:r>
      <w:r w:rsidRPr="00225F44">
        <w:rPr>
          <w:b/>
        </w:rPr>
        <w:t xml:space="preserve"> </w:t>
      </w:r>
      <w:r>
        <w:rPr>
          <w:b/>
        </w:rPr>
        <w:t>2</w:t>
      </w:r>
      <w:r w:rsidRPr="00225F44">
        <w:rPr>
          <w:b/>
        </w:rPr>
        <w:t xml:space="preserve">. </w:t>
      </w:r>
      <w:r>
        <w:rPr>
          <w:b/>
        </w:rPr>
        <w:t>For CRS muting demodulation test for CatM1 UE agreed in [1], 70% of the max configured throughput is achieved at the SNR of 7.86</w:t>
      </w:r>
      <w:r w:rsidR="00C310FC">
        <w:rPr>
          <w:b/>
        </w:rPr>
        <w:t xml:space="preserve"> </w:t>
      </w:r>
      <w:r>
        <w:rPr>
          <w:b/>
        </w:rPr>
        <w:t>dB before considering the impairment margin.</w:t>
      </w:r>
    </w:p>
    <w:p w14:paraId="784B92AA" w14:textId="70729335" w:rsidR="00C80466" w:rsidRDefault="00C80466" w:rsidP="00C80466">
      <w:pPr>
        <w:rPr>
          <w:b/>
        </w:rPr>
      </w:pPr>
      <w:r>
        <w:rPr>
          <w:b/>
        </w:rPr>
        <w:t>Observation</w:t>
      </w:r>
      <w:r w:rsidRPr="008968A8">
        <w:rPr>
          <w:b/>
        </w:rPr>
        <w:t xml:space="preserve"> </w:t>
      </w:r>
      <w:r>
        <w:rPr>
          <w:b/>
        </w:rPr>
        <w:t>3</w:t>
      </w:r>
      <w:r w:rsidRPr="008968A8">
        <w:rPr>
          <w:b/>
        </w:rPr>
        <w:t xml:space="preserve">. </w:t>
      </w:r>
      <w:r>
        <w:rPr>
          <w:b/>
        </w:rPr>
        <w:t>For high velocity demodulation test agreed in [1], the 70% of the max configured throughput can be achieved at the sNR of 1.9</w:t>
      </w:r>
      <w:r w:rsidR="00C310FC">
        <w:rPr>
          <w:b/>
        </w:rPr>
        <w:t xml:space="preserve"> </w:t>
      </w:r>
      <w:r>
        <w:rPr>
          <w:b/>
        </w:rPr>
        <w:t>dB before considering any impairment margin.</w:t>
      </w:r>
    </w:p>
    <w:p w14:paraId="344A64B2" w14:textId="38020687" w:rsidR="00C80466" w:rsidRDefault="00C80466" w:rsidP="00C80466">
      <w:pPr>
        <w:rPr>
          <w:b/>
        </w:rPr>
      </w:pPr>
      <w:r w:rsidRPr="00534AF2">
        <w:rPr>
          <w:b/>
        </w:rPr>
        <w:lastRenderedPageBreak/>
        <w:t>Proposal 1. For 64QAM CQI definition test, define the SNR test point between {11,12}</w:t>
      </w:r>
      <w:r w:rsidR="00D4351A">
        <w:rPr>
          <w:b/>
        </w:rPr>
        <w:t xml:space="preserve"> </w:t>
      </w:r>
      <w:r w:rsidRPr="00534AF2">
        <w:rPr>
          <w:b/>
        </w:rPr>
        <w:t>dB or {15,16}</w:t>
      </w:r>
      <w:r w:rsidR="00D4351A">
        <w:rPr>
          <w:b/>
        </w:rPr>
        <w:t xml:space="preserve"> </w:t>
      </w:r>
      <w:r w:rsidRPr="00534AF2">
        <w:rPr>
          <w:b/>
        </w:rPr>
        <w:t>dB.</w:t>
      </w:r>
    </w:p>
    <w:p w14:paraId="2505C23A" w14:textId="5DD7FB33" w:rsidR="00C80466" w:rsidRPr="00534AF2" w:rsidRDefault="00C80466" w:rsidP="00C80466">
      <w:pPr>
        <w:rPr>
          <w:b/>
        </w:rPr>
      </w:pPr>
      <w:r w:rsidRPr="00534AF2">
        <w:rPr>
          <w:b/>
        </w:rPr>
        <w:t xml:space="preserve">Proposal </w:t>
      </w:r>
      <w:r>
        <w:rPr>
          <w:b/>
        </w:rPr>
        <w:t>2</w:t>
      </w:r>
      <w:r w:rsidRPr="00534AF2">
        <w:rPr>
          <w:b/>
        </w:rPr>
        <w:t xml:space="preserve">. For </w:t>
      </w:r>
      <w:r>
        <w:rPr>
          <w:b/>
        </w:rPr>
        <w:t>16</w:t>
      </w:r>
      <w:r w:rsidRPr="00534AF2">
        <w:rPr>
          <w:b/>
        </w:rPr>
        <w:t>QAM CQI definition test,</w:t>
      </w:r>
      <w:r>
        <w:rPr>
          <w:b/>
        </w:rPr>
        <w:t xml:space="preserve"> choose CQI2MCS table option 1 and</w:t>
      </w:r>
      <w:r w:rsidRPr="00534AF2">
        <w:rPr>
          <w:b/>
        </w:rPr>
        <w:t xml:space="preserve"> define the SNR test point </w:t>
      </w:r>
      <w:r>
        <w:rPr>
          <w:b/>
        </w:rPr>
        <w:t xml:space="preserve">as two consecutive SNR points </w:t>
      </w:r>
      <w:r w:rsidR="00EB4E75">
        <w:rPr>
          <w:b/>
        </w:rPr>
        <w:t>among</w:t>
      </w:r>
      <w:r>
        <w:rPr>
          <w:b/>
        </w:rPr>
        <w:t xml:space="preserve"> {4,5,6}</w:t>
      </w:r>
      <w:r w:rsidR="00D4351A">
        <w:rPr>
          <w:b/>
        </w:rPr>
        <w:t xml:space="preserve"> </w:t>
      </w:r>
      <w:r>
        <w:rPr>
          <w:b/>
        </w:rPr>
        <w:t>dB.</w:t>
      </w:r>
    </w:p>
    <w:p w14:paraId="73675C2C" w14:textId="37224E06" w:rsidR="001E1039" w:rsidRPr="00C80466" w:rsidRDefault="001E1039" w:rsidP="001E1039">
      <w:pPr>
        <w:spacing w:after="0"/>
      </w:pP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85740EE" w14:textId="67C29078" w:rsidR="00AE4C40" w:rsidRDefault="00797CE5" w:rsidP="00FB269F">
      <w:pPr>
        <w:rPr>
          <w:lang w:val="en-US"/>
        </w:rPr>
      </w:pPr>
      <w:r>
        <w:rPr>
          <w:lang w:val="en-US"/>
        </w:rPr>
        <w:t xml:space="preserve">[1] </w:t>
      </w:r>
      <w:r w:rsidRPr="00797CE5">
        <w:rPr>
          <w:lang w:val="en-US"/>
        </w:rPr>
        <w:t>R</w:t>
      </w:r>
      <w:r w:rsidR="00020E38">
        <w:rPr>
          <w:lang w:val="en-US"/>
        </w:rPr>
        <w:t>4</w:t>
      </w:r>
      <w:r w:rsidRPr="00797CE5">
        <w:rPr>
          <w:lang w:val="en-US"/>
        </w:rPr>
        <w:t>-</w:t>
      </w:r>
      <w:r w:rsidR="001F55D4">
        <w:rPr>
          <w:lang w:val="en-US"/>
        </w:rPr>
        <w:t>18</w:t>
      </w:r>
      <w:r w:rsidR="00FB269F">
        <w:rPr>
          <w:lang w:val="en-US"/>
        </w:rPr>
        <w:t>11372</w:t>
      </w:r>
    </w:p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49E18" w14:textId="77777777" w:rsidR="00CA4B3F" w:rsidRDefault="00CA4B3F">
      <w:r>
        <w:separator/>
      </w:r>
    </w:p>
  </w:endnote>
  <w:endnote w:type="continuationSeparator" w:id="0">
    <w:p w14:paraId="650A571F" w14:textId="77777777" w:rsidR="00CA4B3F" w:rsidRDefault="00CA4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86762F" w:rsidRDefault="00867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86762F" w:rsidRDefault="008676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86762F" w:rsidRDefault="00867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86762F" w:rsidRDefault="0086762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E49F0" w14:textId="77777777" w:rsidR="00CA4B3F" w:rsidRDefault="00CA4B3F">
      <w:r>
        <w:separator/>
      </w:r>
    </w:p>
  </w:footnote>
  <w:footnote w:type="continuationSeparator" w:id="0">
    <w:p w14:paraId="1CDE1849" w14:textId="77777777" w:rsidR="00CA4B3F" w:rsidRDefault="00CA4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C4803"/>
    <w:multiLevelType w:val="hybridMultilevel"/>
    <w:tmpl w:val="B3345130"/>
    <w:lvl w:ilvl="0" w:tplc="54C6C16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31"/>
  </w:num>
  <w:num w:numId="4">
    <w:abstractNumId w:val="9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5"/>
  </w:num>
  <w:num w:numId="9">
    <w:abstractNumId w:val="16"/>
  </w:num>
  <w:num w:numId="10">
    <w:abstractNumId w:val="14"/>
  </w:num>
  <w:num w:numId="11">
    <w:abstractNumId w:val="34"/>
  </w:num>
  <w:num w:numId="12">
    <w:abstractNumId w:val="20"/>
  </w:num>
  <w:num w:numId="13">
    <w:abstractNumId w:val="26"/>
  </w:num>
  <w:num w:numId="14">
    <w:abstractNumId w:val="18"/>
  </w:num>
  <w:num w:numId="15">
    <w:abstractNumId w:val="35"/>
  </w:num>
  <w:num w:numId="16">
    <w:abstractNumId w:val="30"/>
  </w:num>
  <w:num w:numId="17">
    <w:abstractNumId w:val="28"/>
  </w:num>
  <w:num w:numId="18">
    <w:abstractNumId w:val="10"/>
  </w:num>
  <w:num w:numId="19">
    <w:abstractNumId w:val="21"/>
  </w:num>
  <w:num w:numId="20">
    <w:abstractNumId w:val="3"/>
  </w:num>
  <w:num w:numId="21">
    <w:abstractNumId w:val="24"/>
  </w:num>
  <w:num w:numId="22">
    <w:abstractNumId w:val="0"/>
  </w:num>
  <w:num w:numId="23">
    <w:abstractNumId w:val="22"/>
  </w:num>
  <w:num w:numId="24">
    <w:abstractNumId w:val="19"/>
  </w:num>
  <w:num w:numId="25">
    <w:abstractNumId w:val="7"/>
  </w:num>
  <w:num w:numId="26">
    <w:abstractNumId w:val="23"/>
  </w:num>
  <w:num w:numId="27">
    <w:abstractNumId w:val="8"/>
  </w:num>
  <w:num w:numId="28">
    <w:abstractNumId w:val="6"/>
  </w:num>
  <w:num w:numId="29">
    <w:abstractNumId w:val="11"/>
  </w:num>
  <w:num w:numId="30">
    <w:abstractNumId w:val="13"/>
  </w:num>
  <w:num w:numId="31">
    <w:abstractNumId w:val="4"/>
  </w:num>
  <w:num w:numId="32">
    <w:abstractNumId w:val="32"/>
  </w:num>
  <w:num w:numId="33">
    <w:abstractNumId w:val="5"/>
  </w:num>
  <w:num w:numId="34">
    <w:abstractNumId w:val="12"/>
  </w:num>
  <w:num w:numId="35">
    <w:abstractNumId w:val="33"/>
  </w:num>
  <w:num w:numId="36">
    <w:abstractNumId w:val="14"/>
  </w:num>
  <w:num w:numId="37">
    <w:abstractNumId w:val="17"/>
  </w:num>
  <w:num w:numId="38">
    <w:abstractNumId w:val="14"/>
  </w:num>
  <w:num w:numId="3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80A"/>
    <w:rsid w:val="0002232D"/>
    <w:rsid w:val="000223E8"/>
    <w:rsid w:val="00022625"/>
    <w:rsid w:val="00022A0D"/>
    <w:rsid w:val="00022CCB"/>
    <w:rsid w:val="0002374A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B35"/>
    <w:rsid w:val="000C5D57"/>
    <w:rsid w:val="000C5FD2"/>
    <w:rsid w:val="000C6265"/>
    <w:rsid w:val="000C62A2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2DCC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131"/>
    <w:rsid w:val="0010635D"/>
    <w:rsid w:val="00106970"/>
    <w:rsid w:val="00106E80"/>
    <w:rsid w:val="001074E7"/>
    <w:rsid w:val="00110288"/>
    <w:rsid w:val="00110380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6046"/>
    <w:rsid w:val="00116F74"/>
    <w:rsid w:val="001173FF"/>
    <w:rsid w:val="001176B7"/>
    <w:rsid w:val="00117C45"/>
    <w:rsid w:val="00120028"/>
    <w:rsid w:val="0012027C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6DEE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27B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8D2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44"/>
    <w:rsid w:val="00225FE4"/>
    <w:rsid w:val="002261FC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2F1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8C7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D5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AF2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0C6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782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49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2F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875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D29"/>
    <w:rsid w:val="00747FBF"/>
    <w:rsid w:val="00750207"/>
    <w:rsid w:val="00750C3A"/>
    <w:rsid w:val="00751067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EFF"/>
    <w:rsid w:val="007C2F2F"/>
    <w:rsid w:val="007C3016"/>
    <w:rsid w:val="007C37F1"/>
    <w:rsid w:val="007C38F9"/>
    <w:rsid w:val="007C3FC1"/>
    <w:rsid w:val="007C43A9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554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2A0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7C5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A8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A73"/>
    <w:rsid w:val="009A373F"/>
    <w:rsid w:val="009A43D3"/>
    <w:rsid w:val="009A4651"/>
    <w:rsid w:val="009A48D6"/>
    <w:rsid w:val="009A49A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3CB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C87"/>
    <w:rsid w:val="00AE0D65"/>
    <w:rsid w:val="00AE0EDD"/>
    <w:rsid w:val="00AE12D0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4C40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314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4F8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348"/>
    <w:rsid w:val="00BF5467"/>
    <w:rsid w:val="00BF586C"/>
    <w:rsid w:val="00BF60A0"/>
    <w:rsid w:val="00BF69EA"/>
    <w:rsid w:val="00BF6FDA"/>
    <w:rsid w:val="00BF7358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0FC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466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4B3F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0C1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12E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51A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B97"/>
    <w:rsid w:val="00D73DCD"/>
    <w:rsid w:val="00D73E86"/>
    <w:rsid w:val="00D74104"/>
    <w:rsid w:val="00D743D8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4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1F9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4E75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69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992"/>
    <w:rsid w:val="00FF5BE4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PLChar">
    <w:name w:val="PL Char"/>
    <w:link w:val="PL"/>
    <w:rsid w:val="001C127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8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1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4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6AA3E-B6D7-4845-B3D4-75730449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3009</TotalTime>
  <Pages>4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50</cp:revision>
  <cp:lastPrinted>2009-04-22T21:01:00Z</cp:lastPrinted>
  <dcterms:created xsi:type="dcterms:W3CDTF">2018-02-16T22:17:00Z</dcterms:created>
  <dcterms:modified xsi:type="dcterms:W3CDTF">2018-09-28T19:26:00Z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